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99BC6" w14:textId="03FC506F" w:rsidR="00317C27" w:rsidRPr="00317C27" w:rsidRDefault="00E149AB" w:rsidP="00317C27">
      <w:pPr>
        <w:spacing w:line="360" w:lineRule="auto"/>
        <w:ind w:left="5130" w:firstLine="630"/>
        <w:rPr>
          <w:rFonts w:ascii="Montserrat" w:hAnsi="Montserrat"/>
          <w:bCs/>
          <w:sz w:val="17"/>
          <w:szCs w:val="17"/>
        </w:rPr>
      </w:pPr>
      <w:r>
        <w:rPr>
          <w:rFonts w:ascii="Montserrat" w:hAnsi="Montserrat"/>
          <w:bCs/>
          <w:sz w:val="17"/>
          <w:szCs w:val="17"/>
        </w:rPr>
        <w:t>September 11, 2023</w:t>
      </w:r>
    </w:p>
    <w:p w14:paraId="36E34786" w14:textId="77777777" w:rsidR="00317C27" w:rsidRDefault="00317C27" w:rsidP="005C23C8">
      <w:pPr>
        <w:spacing w:line="360" w:lineRule="auto"/>
        <w:ind w:left="810"/>
        <w:rPr>
          <w:rFonts w:ascii="Montserrat" w:hAnsi="Montserrat"/>
          <w:b/>
          <w:bCs/>
          <w:sz w:val="17"/>
          <w:szCs w:val="17"/>
        </w:rPr>
      </w:pPr>
    </w:p>
    <w:p w14:paraId="3768680E" w14:textId="77777777" w:rsidR="00317C27" w:rsidRDefault="00317C27" w:rsidP="005C23C8">
      <w:pPr>
        <w:spacing w:line="360" w:lineRule="auto"/>
        <w:ind w:left="810"/>
        <w:rPr>
          <w:rFonts w:ascii="Montserrat" w:hAnsi="Montserrat"/>
          <w:b/>
          <w:bCs/>
          <w:sz w:val="17"/>
          <w:szCs w:val="17"/>
        </w:rPr>
      </w:pPr>
    </w:p>
    <w:p w14:paraId="7E67BBFD" w14:textId="06B60A5B" w:rsidR="00317C27" w:rsidRDefault="00E149AB" w:rsidP="00C960DA">
      <w:pPr>
        <w:spacing w:line="360" w:lineRule="auto"/>
        <w:rPr>
          <w:rFonts w:ascii="Montserrat" w:eastAsia="Calibri" w:hAnsi="Montserrat" w:cs="Calibri"/>
          <w:sz w:val="17"/>
          <w:szCs w:val="17"/>
        </w:rPr>
      </w:pPr>
      <w:r>
        <w:rPr>
          <w:rFonts w:ascii="Montserrat" w:eastAsia="Calibri" w:hAnsi="Montserrat" w:cs="Calibri"/>
          <w:sz w:val="17"/>
          <w:szCs w:val="17"/>
        </w:rPr>
        <w:t>Melissa Hoffer, Climate Chief</w:t>
      </w:r>
    </w:p>
    <w:p w14:paraId="10B7EF8C" w14:textId="6E73596B" w:rsidR="00E149AB" w:rsidRPr="00E4627E" w:rsidRDefault="00E149AB" w:rsidP="00C960DA">
      <w:pPr>
        <w:spacing w:line="360" w:lineRule="auto"/>
        <w:rPr>
          <w:rFonts w:ascii="Montserrat" w:hAnsi="Montserrat"/>
          <w:sz w:val="17"/>
          <w:szCs w:val="17"/>
        </w:rPr>
      </w:pPr>
      <w:r>
        <w:rPr>
          <w:rFonts w:ascii="Montserrat" w:eastAsia="Calibri" w:hAnsi="Montserrat" w:cs="Calibri"/>
          <w:sz w:val="17"/>
          <w:szCs w:val="17"/>
        </w:rPr>
        <w:t>Office of Climate Innovation and Resilience</w:t>
      </w:r>
    </w:p>
    <w:p w14:paraId="6CA3E480" w14:textId="7AC97EE7" w:rsidR="00317C27" w:rsidRPr="00E4627E" w:rsidRDefault="00E149AB" w:rsidP="00C960DA">
      <w:pPr>
        <w:spacing w:line="360" w:lineRule="auto"/>
        <w:rPr>
          <w:rFonts w:ascii="Montserrat" w:hAnsi="Montserrat"/>
          <w:sz w:val="17"/>
          <w:szCs w:val="17"/>
        </w:rPr>
      </w:pPr>
      <w:r>
        <w:rPr>
          <w:rFonts w:ascii="Montserrat" w:eastAsia="Calibri" w:hAnsi="Montserrat" w:cs="Calibri"/>
          <w:sz w:val="17"/>
          <w:szCs w:val="17"/>
        </w:rPr>
        <w:t>Executive Office of Energy and Environmental Affairs</w:t>
      </w:r>
    </w:p>
    <w:p w14:paraId="3A81BBDC" w14:textId="33174E65" w:rsidR="00E149AB" w:rsidRDefault="00E149AB" w:rsidP="00C960DA">
      <w:pPr>
        <w:spacing w:line="360" w:lineRule="auto"/>
        <w:rPr>
          <w:rFonts w:ascii="Montserrat" w:eastAsia="Calibri" w:hAnsi="Montserrat" w:cs="Calibri"/>
          <w:sz w:val="17"/>
          <w:szCs w:val="17"/>
        </w:rPr>
      </w:pPr>
      <w:r>
        <w:rPr>
          <w:rFonts w:ascii="Montserrat" w:eastAsia="Calibri" w:hAnsi="Montserrat" w:cs="Calibri"/>
          <w:sz w:val="17"/>
          <w:szCs w:val="17"/>
        </w:rPr>
        <w:t>100 Cambridge Street, 10</w:t>
      </w:r>
      <w:r w:rsidRPr="00E149AB">
        <w:rPr>
          <w:rFonts w:ascii="Montserrat" w:eastAsia="Calibri" w:hAnsi="Montserrat" w:cs="Calibri"/>
          <w:sz w:val="17"/>
          <w:szCs w:val="17"/>
          <w:vertAlign w:val="superscript"/>
        </w:rPr>
        <w:t>th</w:t>
      </w:r>
      <w:r>
        <w:rPr>
          <w:rFonts w:ascii="Montserrat" w:eastAsia="Calibri" w:hAnsi="Montserrat" w:cs="Calibri"/>
          <w:sz w:val="17"/>
          <w:szCs w:val="17"/>
        </w:rPr>
        <w:t xml:space="preserve"> Floor</w:t>
      </w:r>
    </w:p>
    <w:p w14:paraId="2027445F" w14:textId="181383E6" w:rsidR="00E149AB" w:rsidRPr="00E149AB" w:rsidRDefault="00E149AB" w:rsidP="00C960DA">
      <w:pPr>
        <w:spacing w:line="360" w:lineRule="auto"/>
        <w:rPr>
          <w:rFonts w:ascii="Montserrat" w:eastAsia="Calibri" w:hAnsi="Montserrat" w:cs="Calibri"/>
          <w:sz w:val="17"/>
          <w:szCs w:val="17"/>
        </w:rPr>
      </w:pPr>
      <w:r>
        <w:rPr>
          <w:rFonts w:ascii="Montserrat" w:eastAsia="Calibri" w:hAnsi="Montserrat" w:cs="Calibri"/>
          <w:sz w:val="17"/>
          <w:szCs w:val="17"/>
        </w:rPr>
        <w:t>Boston, MA 02114</w:t>
      </w:r>
    </w:p>
    <w:p w14:paraId="09A5D48F" w14:textId="77777777" w:rsidR="00317C27" w:rsidRPr="00E4627E" w:rsidRDefault="00317C27" w:rsidP="00317C27">
      <w:pPr>
        <w:rPr>
          <w:rFonts w:ascii="Montserrat" w:eastAsia="Calibri" w:hAnsi="Montserrat" w:cs="Calibri"/>
          <w:sz w:val="17"/>
          <w:szCs w:val="17"/>
        </w:rPr>
      </w:pPr>
      <w:r w:rsidRPr="00E4627E">
        <w:rPr>
          <w:rFonts w:ascii="Montserrat" w:eastAsia="Calibri" w:hAnsi="Montserrat" w:cs="Calibri"/>
          <w:sz w:val="17"/>
          <w:szCs w:val="17"/>
        </w:rPr>
        <w:t xml:space="preserve"> </w:t>
      </w:r>
    </w:p>
    <w:p w14:paraId="6921AE34" w14:textId="2043FA5B" w:rsidR="00E149AB" w:rsidRDefault="00317C27" w:rsidP="00CA7061">
      <w:pPr>
        <w:spacing w:line="360" w:lineRule="auto"/>
        <w:rPr>
          <w:rFonts w:ascii="Montserrat" w:eastAsia="Calibri" w:hAnsi="Montserrat" w:cstheme="minorHAnsi"/>
          <w:b/>
          <w:sz w:val="17"/>
          <w:szCs w:val="17"/>
        </w:rPr>
      </w:pPr>
      <w:r w:rsidRPr="00E4627E">
        <w:rPr>
          <w:rFonts w:ascii="Montserrat" w:eastAsia="Calibri" w:hAnsi="Montserrat" w:cstheme="minorHAnsi"/>
          <w:b/>
          <w:sz w:val="17"/>
          <w:szCs w:val="17"/>
        </w:rPr>
        <w:t xml:space="preserve">Dear </w:t>
      </w:r>
      <w:r w:rsidR="00E149AB">
        <w:rPr>
          <w:rFonts w:ascii="Montserrat" w:eastAsia="Calibri" w:hAnsi="Montserrat" w:cstheme="minorHAnsi"/>
          <w:b/>
          <w:sz w:val="17"/>
          <w:szCs w:val="17"/>
        </w:rPr>
        <w:t>Melissa,</w:t>
      </w:r>
    </w:p>
    <w:p w14:paraId="4D50EC9F" w14:textId="77777777" w:rsidR="00C960DA" w:rsidRPr="00E4627E" w:rsidRDefault="00C960DA" w:rsidP="00C960DA">
      <w:pPr>
        <w:rPr>
          <w:rFonts w:ascii="Montserrat" w:eastAsia="Calibri" w:hAnsi="Montserrat" w:cs="Calibri"/>
          <w:sz w:val="17"/>
          <w:szCs w:val="17"/>
        </w:rPr>
      </w:pPr>
    </w:p>
    <w:p w14:paraId="060F75B3" w14:textId="77777777" w:rsidR="00C960DA" w:rsidRDefault="00F41B94" w:rsidP="00E149AB">
      <w:pPr>
        <w:spacing w:line="360" w:lineRule="auto"/>
        <w:ind w:right="360" w:firstLine="720"/>
        <w:rPr>
          <w:rFonts w:ascii="Montserrat" w:hAnsi="Montserrat"/>
          <w:sz w:val="17"/>
          <w:szCs w:val="17"/>
        </w:rPr>
      </w:pPr>
      <w:r>
        <w:rPr>
          <w:rFonts w:ascii="Montserrat" w:hAnsi="Montserrat"/>
          <w:sz w:val="17"/>
          <w:szCs w:val="17"/>
        </w:rPr>
        <w:t>The Massachusetts State Chapter of the National Wild Turkey Federation (NWTF</w:t>
      </w:r>
      <w:r w:rsidR="003440AE">
        <w:rPr>
          <w:rFonts w:ascii="Montserrat" w:hAnsi="Montserrat"/>
          <w:sz w:val="17"/>
          <w:szCs w:val="17"/>
        </w:rPr>
        <w:t>-MA</w:t>
      </w:r>
      <w:r>
        <w:rPr>
          <w:rFonts w:ascii="Montserrat" w:hAnsi="Montserrat"/>
          <w:sz w:val="17"/>
          <w:szCs w:val="17"/>
        </w:rPr>
        <w:t xml:space="preserve">) appreciates the opportunity to provide comments </w:t>
      </w:r>
      <w:r w:rsidR="00E149AB">
        <w:rPr>
          <w:rFonts w:ascii="Montserrat" w:hAnsi="Montserrat"/>
          <w:sz w:val="17"/>
          <w:szCs w:val="17"/>
        </w:rPr>
        <w:t>to inform the development of forest management guidelines for state lands and other forest landowners</w:t>
      </w:r>
      <w:r>
        <w:rPr>
          <w:rFonts w:ascii="Montserrat" w:hAnsi="Montserrat"/>
          <w:sz w:val="17"/>
          <w:szCs w:val="17"/>
        </w:rPr>
        <w:t xml:space="preserve">.  The </w:t>
      </w:r>
      <w:r w:rsidRPr="00F16A70">
        <w:rPr>
          <w:rFonts w:ascii="Montserrat" w:hAnsi="Montserrat"/>
          <w:sz w:val="17"/>
          <w:szCs w:val="17"/>
        </w:rPr>
        <w:t>NWTF</w:t>
      </w:r>
      <w:r w:rsidR="00F16A70" w:rsidRPr="00F16A70">
        <w:rPr>
          <w:rFonts w:ascii="Montserrat" w:hAnsi="Montserrat"/>
          <w:sz w:val="17"/>
          <w:szCs w:val="17"/>
        </w:rPr>
        <w:t xml:space="preserve"> is a</w:t>
      </w:r>
      <w:r w:rsidRPr="00F16A70">
        <w:rPr>
          <w:rFonts w:ascii="Montserrat" w:hAnsi="Montserrat"/>
          <w:sz w:val="17"/>
          <w:szCs w:val="17"/>
        </w:rPr>
        <w:t xml:space="preserve"> national conservation </w:t>
      </w:r>
      <w:r w:rsidR="002138D1" w:rsidRPr="00F16A70">
        <w:rPr>
          <w:rFonts w:ascii="Montserrat" w:hAnsi="Montserrat"/>
          <w:sz w:val="17"/>
          <w:szCs w:val="17"/>
        </w:rPr>
        <w:t>organization</w:t>
      </w:r>
      <w:r w:rsidR="003440AE" w:rsidRPr="00F16A70">
        <w:rPr>
          <w:rFonts w:ascii="Montserrat" w:hAnsi="Montserrat"/>
          <w:sz w:val="17"/>
          <w:szCs w:val="17"/>
        </w:rPr>
        <w:t xml:space="preserve"> with</w:t>
      </w:r>
      <w:r w:rsidR="00ED64BD" w:rsidRPr="00F16A70">
        <w:rPr>
          <w:rFonts w:ascii="Montserrat" w:hAnsi="Montserrat"/>
          <w:sz w:val="17"/>
          <w:szCs w:val="17"/>
        </w:rPr>
        <w:t xml:space="preserve"> </w:t>
      </w:r>
      <w:r w:rsidR="005F450C">
        <w:rPr>
          <w:rFonts w:ascii="Montserrat" w:hAnsi="Montserrat"/>
          <w:sz w:val="17"/>
          <w:szCs w:val="17"/>
        </w:rPr>
        <w:t>over</w:t>
      </w:r>
      <w:r w:rsidR="00ED64BD" w:rsidRPr="00F16A70">
        <w:rPr>
          <w:rFonts w:ascii="Montserrat" w:hAnsi="Montserrat"/>
          <w:sz w:val="17"/>
          <w:szCs w:val="17"/>
        </w:rPr>
        <w:t xml:space="preserve"> 1,000 members in Massachusetts.  Since our form</w:t>
      </w:r>
      <w:r w:rsidR="001A1A1B" w:rsidRPr="00F16A70">
        <w:rPr>
          <w:rFonts w:ascii="Montserrat" w:hAnsi="Montserrat"/>
          <w:sz w:val="17"/>
          <w:szCs w:val="17"/>
        </w:rPr>
        <w:t>ation</w:t>
      </w:r>
      <w:r w:rsidR="00ED64BD" w:rsidRPr="00F16A70">
        <w:rPr>
          <w:rFonts w:ascii="Montserrat" w:hAnsi="Montserrat"/>
          <w:sz w:val="17"/>
          <w:szCs w:val="17"/>
        </w:rPr>
        <w:t xml:space="preserve"> 50 years ago</w:t>
      </w:r>
      <w:r w:rsidR="001A1A1B" w:rsidRPr="00F16A70">
        <w:rPr>
          <w:rFonts w:ascii="Montserrat" w:hAnsi="Montserrat"/>
          <w:sz w:val="17"/>
          <w:szCs w:val="17"/>
        </w:rPr>
        <w:t>,</w:t>
      </w:r>
      <w:r w:rsidR="00ED64BD" w:rsidRPr="00F16A70">
        <w:rPr>
          <w:rFonts w:ascii="Montserrat" w:hAnsi="Montserrat"/>
          <w:sz w:val="17"/>
          <w:szCs w:val="17"/>
        </w:rPr>
        <w:t xml:space="preserve"> we have created, enhance</w:t>
      </w:r>
      <w:r w:rsidR="001A1A1B" w:rsidRPr="00F16A70">
        <w:rPr>
          <w:rFonts w:ascii="Montserrat" w:hAnsi="Montserrat"/>
          <w:sz w:val="17"/>
          <w:szCs w:val="17"/>
        </w:rPr>
        <w:t>d</w:t>
      </w:r>
      <w:r w:rsidR="00ED64BD" w:rsidRPr="00F16A70">
        <w:rPr>
          <w:rFonts w:ascii="Montserrat" w:hAnsi="Montserrat"/>
          <w:sz w:val="17"/>
          <w:szCs w:val="17"/>
        </w:rPr>
        <w:t xml:space="preserve"> or restored over 20 million acres of habitat nationwide.  </w:t>
      </w:r>
    </w:p>
    <w:p w14:paraId="2105D6B9" w14:textId="4E32AC44" w:rsidR="00C960DA" w:rsidRDefault="00E149AB" w:rsidP="00C960DA">
      <w:pPr>
        <w:spacing w:line="360" w:lineRule="auto"/>
        <w:ind w:right="360" w:firstLine="720"/>
        <w:rPr>
          <w:rFonts w:ascii="Montserrat" w:hAnsi="Montserrat"/>
          <w:sz w:val="17"/>
          <w:szCs w:val="17"/>
        </w:rPr>
      </w:pPr>
      <w:r>
        <w:rPr>
          <w:rFonts w:ascii="Montserrat" w:hAnsi="Montserrat"/>
          <w:sz w:val="17"/>
          <w:szCs w:val="17"/>
        </w:rPr>
        <w:t xml:space="preserve">Massachusetts’ forests are a tremendous natural resource that provide numerous important benefits and services, not the least of which is the ability </w:t>
      </w:r>
      <w:r w:rsidR="00615546">
        <w:rPr>
          <w:rFonts w:ascii="Montserrat" w:hAnsi="Montserrat"/>
          <w:sz w:val="17"/>
          <w:szCs w:val="17"/>
        </w:rPr>
        <w:t xml:space="preserve">to </w:t>
      </w:r>
      <w:r w:rsidR="00C960DA">
        <w:rPr>
          <w:rFonts w:ascii="Montserrat" w:hAnsi="Montserrat"/>
          <w:sz w:val="17"/>
          <w:szCs w:val="17"/>
        </w:rPr>
        <w:t xml:space="preserve">offset carbon emissions, and help the Bay state reach net </w:t>
      </w:r>
      <w:proofErr w:type="gramStart"/>
      <w:r w:rsidR="00C960DA">
        <w:rPr>
          <w:rFonts w:ascii="Montserrat" w:hAnsi="Montserrat"/>
          <w:sz w:val="17"/>
          <w:szCs w:val="17"/>
        </w:rPr>
        <w:t>zero greenhouse gas emissions</w:t>
      </w:r>
      <w:proofErr w:type="gramEnd"/>
      <w:r w:rsidR="00C960DA">
        <w:rPr>
          <w:rFonts w:ascii="Montserrat" w:hAnsi="Montserrat"/>
          <w:sz w:val="17"/>
          <w:szCs w:val="17"/>
        </w:rPr>
        <w:t xml:space="preserve"> by 2050.  </w:t>
      </w:r>
      <w:proofErr w:type="gramStart"/>
      <w:r w:rsidR="00C960DA">
        <w:rPr>
          <w:rFonts w:ascii="Montserrat" w:hAnsi="Montserrat"/>
          <w:sz w:val="17"/>
          <w:szCs w:val="17"/>
        </w:rPr>
        <w:t>But</w:t>
      </w:r>
      <w:proofErr w:type="gramEnd"/>
      <w:r w:rsidR="00C960DA">
        <w:rPr>
          <w:rFonts w:ascii="Montserrat" w:hAnsi="Montserrat"/>
          <w:sz w:val="17"/>
          <w:szCs w:val="17"/>
        </w:rPr>
        <w:t xml:space="preserve"> how we get there matters, and to help ensure that our forests are healthy and provide the suite of products and services we need and expect, we offer the following comments for consideration:</w:t>
      </w:r>
    </w:p>
    <w:p w14:paraId="0BBC4EA5" w14:textId="760B26A8" w:rsidR="006C076D" w:rsidRPr="00C960DA" w:rsidRDefault="007C0E7D" w:rsidP="00C960DA">
      <w:pPr>
        <w:pStyle w:val="ListParagraph"/>
        <w:numPr>
          <w:ilvl w:val="0"/>
          <w:numId w:val="1"/>
        </w:numPr>
        <w:spacing w:line="360" w:lineRule="auto"/>
        <w:ind w:left="720" w:right="360"/>
        <w:rPr>
          <w:rFonts w:ascii="Montserrat" w:hAnsi="Montserrat"/>
          <w:sz w:val="17"/>
          <w:szCs w:val="17"/>
        </w:rPr>
      </w:pPr>
      <w:r w:rsidRPr="00C960DA">
        <w:rPr>
          <w:rFonts w:ascii="Montserrat" w:hAnsi="Montserrat"/>
          <w:sz w:val="17"/>
          <w:szCs w:val="17"/>
        </w:rPr>
        <w:t xml:space="preserve">State </w:t>
      </w:r>
      <w:r w:rsidR="00C960DA">
        <w:rPr>
          <w:rFonts w:ascii="Montserrat" w:hAnsi="Montserrat"/>
          <w:sz w:val="17"/>
          <w:szCs w:val="17"/>
        </w:rPr>
        <w:t xml:space="preserve">and private </w:t>
      </w:r>
      <w:r w:rsidRPr="00C960DA">
        <w:rPr>
          <w:rFonts w:ascii="Montserrat" w:hAnsi="Montserrat"/>
          <w:sz w:val="17"/>
          <w:szCs w:val="17"/>
        </w:rPr>
        <w:t xml:space="preserve">forestlands </w:t>
      </w:r>
      <w:proofErr w:type="gramStart"/>
      <w:r w:rsidRPr="00C960DA">
        <w:rPr>
          <w:rFonts w:ascii="Montserrat" w:hAnsi="Montserrat"/>
          <w:sz w:val="17"/>
          <w:szCs w:val="17"/>
        </w:rPr>
        <w:t>should be managed</w:t>
      </w:r>
      <w:proofErr w:type="gramEnd"/>
      <w:r w:rsidRPr="00C960DA">
        <w:rPr>
          <w:rFonts w:ascii="Montserrat" w:hAnsi="Montserrat"/>
          <w:sz w:val="17"/>
          <w:szCs w:val="17"/>
        </w:rPr>
        <w:t xml:space="preserve"> for a variety of benefits and services, including carbon storage and sequestration, clean water, wildlife habitat, and wood products.  While these objectives are not necessarily mutually exclusive, </w:t>
      </w:r>
      <w:r w:rsidR="00F47C6F" w:rsidRPr="00F47C6F">
        <w:rPr>
          <w:rFonts w:ascii="Montserrat" w:hAnsi="Montserrat"/>
          <w:sz w:val="17"/>
          <w:szCs w:val="17"/>
          <w:u w:val="single"/>
        </w:rPr>
        <w:t xml:space="preserve">we should not prioritize </w:t>
      </w:r>
      <w:r w:rsidRPr="00F47C6F">
        <w:rPr>
          <w:rFonts w:ascii="Montserrat" w:hAnsi="Montserrat"/>
          <w:sz w:val="17"/>
          <w:szCs w:val="17"/>
          <w:u w:val="single"/>
        </w:rPr>
        <w:t xml:space="preserve">one benefit/service </w:t>
      </w:r>
      <w:r w:rsidR="00F47C6F" w:rsidRPr="00F47C6F">
        <w:rPr>
          <w:rFonts w:ascii="Montserrat" w:hAnsi="Montserrat"/>
          <w:sz w:val="17"/>
          <w:szCs w:val="17"/>
          <w:u w:val="single"/>
        </w:rPr>
        <w:t xml:space="preserve">(i.e. carbon storage/sequestration) </w:t>
      </w:r>
      <w:r w:rsidR="00F47C6F">
        <w:rPr>
          <w:rFonts w:ascii="Montserrat" w:hAnsi="Montserrat"/>
          <w:sz w:val="17"/>
          <w:szCs w:val="17"/>
          <w:u w:val="single"/>
        </w:rPr>
        <w:t>over all others, especially on state forests and wildlife management areas.</w:t>
      </w:r>
      <w:r w:rsidR="00F47C6F">
        <w:rPr>
          <w:rFonts w:ascii="Montserrat" w:hAnsi="Montserrat"/>
          <w:sz w:val="17"/>
          <w:szCs w:val="17"/>
        </w:rPr>
        <w:t xml:space="preserve">  Instead, we should </w:t>
      </w:r>
      <w:r w:rsidR="005A7BB6">
        <w:rPr>
          <w:rFonts w:ascii="Montserrat" w:hAnsi="Montserrat"/>
          <w:sz w:val="17"/>
          <w:szCs w:val="17"/>
        </w:rPr>
        <w:t>prioritize</w:t>
      </w:r>
      <w:r w:rsidR="00F47C6F">
        <w:rPr>
          <w:rFonts w:ascii="Montserrat" w:hAnsi="Montserrat"/>
          <w:sz w:val="17"/>
          <w:szCs w:val="17"/>
        </w:rPr>
        <w:t xml:space="preserve"> desired future </w:t>
      </w:r>
      <w:r w:rsidR="005A7BB6">
        <w:rPr>
          <w:rFonts w:ascii="Montserrat" w:hAnsi="Montserrat"/>
          <w:sz w:val="17"/>
          <w:szCs w:val="17"/>
        </w:rPr>
        <w:t>forest conditions that provide for a healthy, resilient, and adaptable forest that</w:t>
      </w:r>
      <w:r w:rsidR="001726DA">
        <w:rPr>
          <w:rFonts w:ascii="Montserrat" w:hAnsi="Montserrat"/>
          <w:sz w:val="17"/>
          <w:szCs w:val="17"/>
        </w:rPr>
        <w:t xml:space="preserve"> can</w:t>
      </w:r>
      <w:r w:rsidR="005A7BB6">
        <w:rPr>
          <w:rFonts w:ascii="Montserrat" w:hAnsi="Montserrat"/>
          <w:sz w:val="17"/>
          <w:szCs w:val="17"/>
        </w:rPr>
        <w:t xml:space="preserve"> withstand an uncertain climate future.</w:t>
      </w:r>
    </w:p>
    <w:p w14:paraId="5221BC99" w14:textId="77777777" w:rsidR="006C076D" w:rsidRPr="00C960DA" w:rsidRDefault="007C0E7D" w:rsidP="00C960DA">
      <w:pPr>
        <w:pStyle w:val="ListParagraph"/>
        <w:numPr>
          <w:ilvl w:val="0"/>
          <w:numId w:val="1"/>
        </w:numPr>
        <w:spacing w:line="360" w:lineRule="auto"/>
        <w:ind w:left="720" w:right="360"/>
        <w:rPr>
          <w:rFonts w:ascii="Montserrat" w:hAnsi="Montserrat"/>
          <w:sz w:val="17"/>
          <w:szCs w:val="17"/>
        </w:rPr>
      </w:pPr>
      <w:r w:rsidRPr="00C960DA">
        <w:rPr>
          <w:rFonts w:ascii="Montserrat" w:hAnsi="Montserrat"/>
          <w:sz w:val="17"/>
          <w:szCs w:val="17"/>
        </w:rPr>
        <w:t xml:space="preserve">Active forest management can increase forest health and resilience by increasing species composition and age class and structural diversity.  In turn, resilient forests are better able to withstand disturbance events that would otherwise result in large-scale carbon emissions. While active management may temporarily reduce carbon stocks in a forest, the long-term benefits to carbon storage and sequestration </w:t>
      </w:r>
      <w:proofErr w:type="gramStart"/>
      <w:r w:rsidRPr="00C960DA">
        <w:rPr>
          <w:rFonts w:ascii="Montserrat" w:hAnsi="Montserrat"/>
          <w:sz w:val="17"/>
          <w:szCs w:val="17"/>
        </w:rPr>
        <w:t>are outweighed</w:t>
      </w:r>
      <w:proofErr w:type="gramEnd"/>
      <w:r w:rsidRPr="00C960DA">
        <w:rPr>
          <w:rFonts w:ascii="Montserrat" w:hAnsi="Montserrat"/>
          <w:sz w:val="17"/>
          <w:szCs w:val="17"/>
        </w:rPr>
        <w:t xml:space="preserve"> by any small-scale, short-term emissions associated with management activities.  Without active management, the ability of forests to sequester carbon will decline through time, and forest stands that were once carbon sinks may even become carbon sources as the frequency and intensity of forest disturbances increase.  </w:t>
      </w:r>
    </w:p>
    <w:p w14:paraId="734D1D4F" w14:textId="77777777" w:rsidR="00D60237" w:rsidRPr="00C960DA" w:rsidRDefault="007C0E7D" w:rsidP="00C960DA">
      <w:pPr>
        <w:pStyle w:val="ListParagraph"/>
        <w:numPr>
          <w:ilvl w:val="0"/>
          <w:numId w:val="1"/>
        </w:numPr>
        <w:spacing w:line="360" w:lineRule="auto"/>
        <w:ind w:left="720" w:right="360"/>
        <w:rPr>
          <w:rFonts w:ascii="Montserrat" w:hAnsi="Montserrat"/>
          <w:sz w:val="17"/>
          <w:szCs w:val="17"/>
        </w:rPr>
      </w:pPr>
      <w:r w:rsidRPr="00C960DA">
        <w:rPr>
          <w:rFonts w:ascii="Montserrat" w:hAnsi="Montserrat"/>
          <w:sz w:val="17"/>
          <w:szCs w:val="17"/>
        </w:rPr>
        <w:lastRenderedPageBreak/>
        <w:t xml:space="preserve">With respect to both forest management guidelines and forest reserve criteria, we advocate that maximum flexibility </w:t>
      </w:r>
      <w:proofErr w:type="gramStart"/>
      <w:r w:rsidRPr="00C960DA">
        <w:rPr>
          <w:rFonts w:ascii="Montserrat" w:hAnsi="Montserrat"/>
          <w:sz w:val="17"/>
          <w:szCs w:val="17"/>
        </w:rPr>
        <w:t>be provided</w:t>
      </w:r>
      <w:proofErr w:type="gramEnd"/>
      <w:r w:rsidRPr="00C960DA">
        <w:rPr>
          <w:rFonts w:ascii="Montserrat" w:hAnsi="Montserrat"/>
          <w:sz w:val="17"/>
          <w:szCs w:val="17"/>
        </w:rPr>
        <w:t xml:space="preserve"> to state land managers to allow them to adapt and respond to future uncertainties and threats, such as changing climate conditions, invasive pests and plants, tree pathogens, etc.  For instance, in just the last few years, multiple new invasive insects and diseases </w:t>
      </w:r>
      <w:proofErr w:type="gramStart"/>
      <w:r w:rsidRPr="00C960DA">
        <w:rPr>
          <w:rFonts w:ascii="Montserrat" w:hAnsi="Montserrat"/>
          <w:sz w:val="17"/>
          <w:szCs w:val="17"/>
        </w:rPr>
        <w:t>have been detected</w:t>
      </w:r>
      <w:proofErr w:type="gramEnd"/>
      <w:r w:rsidRPr="00C960DA">
        <w:rPr>
          <w:rFonts w:ascii="Montserrat" w:hAnsi="Montserrat"/>
          <w:sz w:val="17"/>
          <w:szCs w:val="17"/>
        </w:rPr>
        <w:t xml:space="preserve"> in the state, included breeding populations of spotted lanternfly, beech leaf disease, and elm zigzag sawfly.  Combined with existing invasive species such as emerald ash borer, spongy moth and hemlock wooly </w:t>
      </w:r>
      <w:proofErr w:type="spellStart"/>
      <w:r w:rsidRPr="00C960DA">
        <w:rPr>
          <w:rFonts w:ascii="Montserrat" w:hAnsi="Montserrat"/>
          <w:sz w:val="17"/>
          <w:szCs w:val="17"/>
        </w:rPr>
        <w:t>adelgid</w:t>
      </w:r>
      <w:proofErr w:type="spellEnd"/>
      <w:r w:rsidRPr="00C960DA">
        <w:rPr>
          <w:rFonts w:ascii="Montserrat" w:hAnsi="Montserrat"/>
          <w:sz w:val="17"/>
          <w:szCs w:val="17"/>
        </w:rPr>
        <w:t xml:space="preserve">, these forces threaten </w:t>
      </w:r>
      <w:proofErr w:type="gramStart"/>
      <w:r w:rsidRPr="00C960DA">
        <w:rPr>
          <w:rFonts w:ascii="Montserrat" w:hAnsi="Montserrat"/>
          <w:sz w:val="17"/>
          <w:szCs w:val="17"/>
        </w:rPr>
        <w:t>to radically reshape</w:t>
      </w:r>
      <w:proofErr w:type="gramEnd"/>
      <w:r w:rsidRPr="00C960DA">
        <w:rPr>
          <w:rFonts w:ascii="Montserrat" w:hAnsi="Montserrat"/>
          <w:sz w:val="17"/>
          <w:szCs w:val="17"/>
        </w:rPr>
        <w:t xml:space="preserve"> the composition of our forests.  While forest reserves can be an important tool to preserve natural communities and ecological processes, the increasing frequency and intensity of forest disturbances and stressors, may limit realized benefits in the absence of management.  </w:t>
      </w:r>
    </w:p>
    <w:p w14:paraId="706A56D5" w14:textId="1DDE16BB" w:rsidR="00D60237" w:rsidRPr="00C960DA" w:rsidRDefault="007C0E7D" w:rsidP="00C960DA">
      <w:pPr>
        <w:pStyle w:val="ListParagraph"/>
        <w:numPr>
          <w:ilvl w:val="0"/>
          <w:numId w:val="1"/>
        </w:numPr>
        <w:spacing w:line="360" w:lineRule="auto"/>
        <w:ind w:left="720" w:right="360"/>
        <w:rPr>
          <w:rFonts w:ascii="Montserrat" w:hAnsi="Montserrat"/>
          <w:sz w:val="17"/>
          <w:szCs w:val="17"/>
        </w:rPr>
      </w:pPr>
      <w:r w:rsidRPr="00C960DA">
        <w:rPr>
          <w:rFonts w:ascii="Montserrat" w:hAnsi="Montserrat"/>
          <w:sz w:val="17"/>
          <w:szCs w:val="17"/>
        </w:rPr>
        <w:t xml:space="preserve">Climate smart forestry practices provide a suite of tools that allow both state land managers and private woodlot owners to manage the forest for carbon benefits, as well as, wildlife habitat and sustainable locally produced wood products.  </w:t>
      </w:r>
      <w:r w:rsidR="005A7BB6">
        <w:rPr>
          <w:rFonts w:ascii="Montserrat" w:hAnsi="Montserrat"/>
          <w:sz w:val="17"/>
          <w:szCs w:val="17"/>
        </w:rPr>
        <w:t xml:space="preserve">Our public lands are spaces where we can do the best forestry to rehabilitate degraded woodlands, provide habitat for threatened and rare species, and demonstrate the best </w:t>
      </w:r>
      <w:proofErr w:type="spellStart"/>
      <w:r w:rsidR="005A7BB6">
        <w:rPr>
          <w:rFonts w:ascii="Montserrat" w:hAnsi="Montserrat"/>
          <w:sz w:val="17"/>
          <w:szCs w:val="17"/>
        </w:rPr>
        <w:t>silv</w:t>
      </w:r>
      <w:r w:rsidR="00C267E9">
        <w:rPr>
          <w:rFonts w:ascii="Montserrat" w:hAnsi="Montserrat"/>
          <w:sz w:val="17"/>
          <w:szCs w:val="17"/>
        </w:rPr>
        <w:t>i</w:t>
      </w:r>
      <w:r w:rsidR="005A7BB6">
        <w:rPr>
          <w:rFonts w:ascii="Montserrat" w:hAnsi="Montserrat"/>
          <w:sz w:val="17"/>
          <w:szCs w:val="17"/>
        </w:rPr>
        <w:t>c</w:t>
      </w:r>
      <w:bookmarkStart w:id="0" w:name="_GoBack"/>
      <w:bookmarkEnd w:id="0"/>
      <w:r w:rsidR="005A7BB6">
        <w:rPr>
          <w:rFonts w:ascii="Montserrat" w:hAnsi="Montserrat"/>
          <w:sz w:val="17"/>
          <w:szCs w:val="17"/>
        </w:rPr>
        <w:t>ultural</w:t>
      </w:r>
      <w:proofErr w:type="spellEnd"/>
      <w:r w:rsidR="005A7BB6">
        <w:rPr>
          <w:rFonts w:ascii="Montserrat" w:hAnsi="Montserrat"/>
          <w:sz w:val="17"/>
          <w:szCs w:val="17"/>
        </w:rPr>
        <w:t xml:space="preserve"> practices to educate landowners and foresters.  </w:t>
      </w:r>
    </w:p>
    <w:p w14:paraId="5F5AF4D7" w14:textId="69228D86" w:rsidR="00DA5164" w:rsidRDefault="00DA5164" w:rsidP="00E149AB">
      <w:pPr>
        <w:spacing w:line="360" w:lineRule="auto"/>
        <w:ind w:right="360" w:firstLine="720"/>
        <w:rPr>
          <w:rFonts w:ascii="Montserrat" w:hAnsi="Montserrat"/>
          <w:sz w:val="17"/>
          <w:szCs w:val="17"/>
        </w:rPr>
      </w:pPr>
    </w:p>
    <w:p w14:paraId="3F022FCA" w14:textId="12F50ED6" w:rsidR="00DA5164" w:rsidRDefault="00A35B13" w:rsidP="003A35E4">
      <w:pPr>
        <w:spacing w:line="360" w:lineRule="auto"/>
        <w:ind w:right="360" w:firstLine="720"/>
        <w:rPr>
          <w:rFonts w:ascii="Montserrat" w:hAnsi="Montserrat"/>
          <w:sz w:val="17"/>
          <w:szCs w:val="17"/>
        </w:rPr>
      </w:pPr>
      <w:r>
        <w:rPr>
          <w:rFonts w:ascii="Montserrat" w:hAnsi="Montserrat"/>
          <w:sz w:val="17"/>
          <w:szCs w:val="17"/>
        </w:rPr>
        <w:t xml:space="preserve">We </w:t>
      </w:r>
      <w:r w:rsidR="001726DA">
        <w:rPr>
          <w:rFonts w:ascii="Montserrat" w:hAnsi="Montserrat"/>
          <w:sz w:val="17"/>
          <w:szCs w:val="17"/>
        </w:rPr>
        <w:t xml:space="preserve">greatly </w:t>
      </w:r>
      <w:r>
        <w:rPr>
          <w:rFonts w:ascii="Montserrat" w:hAnsi="Montserrat"/>
          <w:sz w:val="17"/>
          <w:szCs w:val="17"/>
        </w:rPr>
        <w:t xml:space="preserve">appreciate the hard work of the </w:t>
      </w:r>
      <w:r w:rsidR="001726DA">
        <w:rPr>
          <w:rFonts w:ascii="Montserrat" w:hAnsi="Montserrat"/>
          <w:sz w:val="17"/>
          <w:szCs w:val="17"/>
        </w:rPr>
        <w:t xml:space="preserve">EEA and the Forest as Climate Solutions </w:t>
      </w:r>
      <w:r>
        <w:rPr>
          <w:rFonts w:ascii="Montserrat" w:hAnsi="Montserrat"/>
          <w:sz w:val="17"/>
          <w:szCs w:val="17"/>
        </w:rPr>
        <w:t xml:space="preserve">committee in </w:t>
      </w:r>
      <w:r w:rsidR="001726DA">
        <w:rPr>
          <w:rFonts w:ascii="Montserrat" w:hAnsi="Montserrat"/>
          <w:sz w:val="17"/>
          <w:szCs w:val="17"/>
        </w:rPr>
        <w:t xml:space="preserve">working to conserve our forests </w:t>
      </w:r>
      <w:r>
        <w:rPr>
          <w:rFonts w:ascii="Montserrat" w:hAnsi="Montserrat"/>
          <w:sz w:val="17"/>
          <w:szCs w:val="17"/>
        </w:rPr>
        <w:t>for the benefit of the citizen</w:t>
      </w:r>
      <w:r w:rsidR="003440AE">
        <w:rPr>
          <w:rFonts w:ascii="Montserrat" w:hAnsi="Montserrat"/>
          <w:sz w:val="17"/>
          <w:szCs w:val="17"/>
        </w:rPr>
        <w:t xml:space="preserve">s of the Commonwealth.  Thank for your time and consideration </w:t>
      </w:r>
      <w:r w:rsidR="001726DA">
        <w:rPr>
          <w:rFonts w:ascii="Montserrat" w:hAnsi="Montserrat"/>
          <w:sz w:val="17"/>
          <w:szCs w:val="17"/>
        </w:rPr>
        <w:t>of our concerns regarding the development of forest management guidelines and the expansion of forest reserves</w:t>
      </w:r>
      <w:r w:rsidR="003440AE">
        <w:rPr>
          <w:rFonts w:ascii="Montserrat" w:hAnsi="Montserrat"/>
          <w:sz w:val="17"/>
          <w:szCs w:val="17"/>
        </w:rPr>
        <w:t>.</w:t>
      </w:r>
      <w:r w:rsidR="001726DA">
        <w:rPr>
          <w:rFonts w:ascii="Montserrat" w:hAnsi="Montserrat"/>
          <w:sz w:val="17"/>
          <w:szCs w:val="17"/>
        </w:rPr>
        <w:t xml:space="preserve">  We look forward to participating in the public review process as this important effort progresses.  </w:t>
      </w:r>
    </w:p>
    <w:p w14:paraId="62CDBB47" w14:textId="09967EB1" w:rsidR="005C23C8" w:rsidRPr="007E5B45" w:rsidRDefault="005C23C8" w:rsidP="005C23C8">
      <w:pPr>
        <w:spacing w:line="360" w:lineRule="auto"/>
        <w:ind w:left="810"/>
        <w:rPr>
          <w:rFonts w:ascii="Montserrat" w:hAnsi="Montserrat"/>
          <w:sz w:val="17"/>
          <w:szCs w:val="17"/>
        </w:rPr>
      </w:pPr>
    </w:p>
    <w:p w14:paraId="2F64FA75" w14:textId="59B021EE" w:rsidR="00317C27" w:rsidRPr="00E4627E" w:rsidRDefault="003440AE" w:rsidP="00317C27">
      <w:pPr>
        <w:rPr>
          <w:rFonts w:ascii="Montserrat" w:hAnsi="Montserrat" w:cstheme="minorHAnsi"/>
          <w:sz w:val="17"/>
          <w:szCs w:val="17"/>
        </w:rPr>
      </w:pPr>
      <w:r>
        <w:rPr>
          <w:rFonts w:ascii="Montserrat" w:hAnsi="Montserrat" w:cstheme="minorHAnsi"/>
          <w:sz w:val="17"/>
          <w:szCs w:val="17"/>
        </w:rPr>
        <w:t>Yours in Conservation</w:t>
      </w:r>
      <w:r w:rsidR="00317C27" w:rsidRPr="00E4627E">
        <w:rPr>
          <w:rFonts w:ascii="Montserrat" w:hAnsi="Montserrat" w:cstheme="minorHAnsi"/>
          <w:sz w:val="17"/>
          <w:szCs w:val="17"/>
        </w:rPr>
        <w:t>,</w:t>
      </w:r>
    </w:p>
    <w:p w14:paraId="4FE92847" w14:textId="77777777" w:rsidR="00317C27" w:rsidRPr="00E4627E" w:rsidRDefault="00317C27" w:rsidP="00317C27">
      <w:pPr>
        <w:rPr>
          <w:rFonts w:ascii="Montserrat" w:hAnsi="Montserrat" w:cstheme="minorHAnsi"/>
          <w:sz w:val="17"/>
          <w:szCs w:val="17"/>
        </w:rPr>
      </w:pPr>
    </w:p>
    <w:p w14:paraId="3EBB1A76" w14:textId="77777777" w:rsidR="00317C27" w:rsidRPr="00E4627E" w:rsidRDefault="00317C27" w:rsidP="00317C27">
      <w:pPr>
        <w:rPr>
          <w:rFonts w:ascii="Brush Script MT" w:hAnsi="Brush Script MT" w:cstheme="minorHAnsi"/>
          <w:sz w:val="32"/>
          <w:szCs w:val="32"/>
        </w:rPr>
      </w:pPr>
      <w:r w:rsidRPr="00E4627E">
        <w:rPr>
          <w:rFonts w:ascii="Brush Script MT" w:hAnsi="Brush Script MT" w:cstheme="minorHAnsi"/>
          <w:sz w:val="32"/>
          <w:szCs w:val="32"/>
        </w:rPr>
        <w:t xml:space="preserve">Keith </w:t>
      </w:r>
      <w:proofErr w:type="spellStart"/>
      <w:r w:rsidRPr="00E4627E">
        <w:rPr>
          <w:rFonts w:ascii="Brush Script MT" w:hAnsi="Brush Script MT" w:cstheme="minorHAnsi"/>
          <w:sz w:val="32"/>
          <w:szCs w:val="32"/>
        </w:rPr>
        <w:t>Fritze</w:t>
      </w:r>
      <w:proofErr w:type="spellEnd"/>
    </w:p>
    <w:p w14:paraId="2AF30593" w14:textId="77777777" w:rsidR="00317C27" w:rsidRPr="00E4627E" w:rsidRDefault="00317C27" w:rsidP="00317C27">
      <w:pPr>
        <w:rPr>
          <w:rFonts w:ascii="Montserrat" w:hAnsi="Montserrat" w:cstheme="minorHAnsi"/>
          <w:sz w:val="17"/>
          <w:szCs w:val="17"/>
        </w:rPr>
      </w:pPr>
    </w:p>
    <w:p w14:paraId="7CA23784" w14:textId="77777777" w:rsidR="00CA7061" w:rsidRDefault="00317C27" w:rsidP="00317C27">
      <w:pPr>
        <w:rPr>
          <w:rFonts w:ascii="Montserrat" w:hAnsi="Montserrat" w:cstheme="minorHAnsi"/>
          <w:sz w:val="17"/>
          <w:szCs w:val="17"/>
        </w:rPr>
      </w:pPr>
      <w:r w:rsidRPr="00E4627E">
        <w:rPr>
          <w:rFonts w:ascii="Montserrat" w:hAnsi="Montserrat" w:cstheme="minorHAnsi"/>
          <w:sz w:val="17"/>
          <w:szCs w:val="17"/>
        </w:rPr>
        <w:t xml:space="preserve">Keith </w:t>
      </w:r>
      <w:proofErr w:type="spellStart"/>
      <w:r w:rsidRPr="00E4627E">
        <w:rPr>
          <w:rFonts w:ascii="Montserrat" w:hAnsi="Montserrat" w:cstheme="minorHAnsi"/>
          <w:sz w:val="17"/>
          <w:szCs w:val="17"/>
        </w:rPr>
        <w:t>Fritze</w:t>
      </w:r>
      <w:proofErr w:type="spellEnd"/>
    </w:p>
    <w:p w14:paraId="7DA00021" w14:textId="0BCE1903" w:rsidR="00317C27" w:rsidRPr="00E4627E" w:rsidRDefault="00317C27" w:rsidP="00317C27">
      <w:pPr>
        <w:rPr>
          <w:rFonts w:ascii="Montserrat" w:hAnsi="Montserrat" w:cstheme="minorHAnsi"/>
          <w:sz w:val="17"/>
          <w:szCs w:val="17"/>
        </w:rPr>
      </w:pPr>
      <w:r w:rsidRPr="00E4627E">
        <w:rPr>
          <w:rFonts w:ascii="Montserrat" w:hAnsi="Montserrat" w:cstheme="minorHAnsi"/>
          <w:sz w:val="17"/>
          <w:szCs w:val="17"/>
        </w:rPr>
        <w:t>NWTF State Chapter President, Massachusetts</w:t>
      </w:r>
    </w:p>
    <w:sectPr w:rsidR="00317C27" w:rsidRPr="00E4627E" w:rsidSect="005C23C8">
      <w:headerReference w:type="default" r:id="rId7"/>
      <w:footerReference w:type="default" r:id="rId8"/>
      <w:pgSz w:w="12240" w:h="15840"/>
      <w:pgMar w:top="1440" w:right="180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1156C" w14:textId="77777777" w:rsidR="008B0107" w:rsidRDefault="008B0107" w:rsidP="00580D1A">
      <w:r>
        <w:separator/>
      </w:r>
    </w:p>
  </w:endnote>
  <w:endnote w:type="continuationSeparator" w:id="0">
    <w:p w14:paraId="6EB2FB76" w14:textId="77777777" w:rsidR="008B0107" w:rsidRDefault="008B0107" w:rsidP="00580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2220"/>
      <w:gridCol w:w="2667"/>
      <w:gridCol w:w="1349"/>
    </w:tblGrid>
    <w:tr w:rsidR="00770056" w14:paraId="76BC2B76" w14:textId="77777777" w:rsidTr="00770056">
      <w:trPr>
        <w:trHeight w:val="288"/>
      </w:trPr>
      <w:tc>
        <w:tcPr>
          <w:tcW w:w="2075" w:type="dxa"/>
          <w:vAlign w:val="center"/>
        </w:tcPr>
        <w:p w14:paraId="4C8BF810" w14:textId="77777777" w:rsidR="00770056" w:rsidRPr="00770056" w:rsidRDefault="00770056" w:rsidP="00770056">
          <w:pPr>
            <w:pStyle w:val="Footer"/>
            <w:ind w:left="-105"/>
            <w:rPr>
              <w:rFonts w:ascii="Montserrat" w:hAnsi="Montserrat"/>
              <w:sz w:val="16"/>
              <w:szCs w:val="16"/>
            </w:rPr>
          </w:pPr>
          <w:r w:rsidRPr="00770056">
            <w:rPr>
              <w:rFonts w:ascii="Montserrat" w:hAnsi="Montserrat"/>
              <w:sz w:val="16"/>
              <w:szCs w:val="16"/>
            </w:rPr>
            <w:t>770 Augusta Road</w:t>
          </w:r>
        </w:p>
      </w:tc>
      <w:tc>
        <w:tcPr>
          <w:tcW w:w="2340" w:type="dxa"/>
          <w:vAlign w:val="center"/>
        </w:tcPr>
        <w:p w14:paraId="30B85255" w14:textId="77777777" w:rsidR="00770056" w:rsidRPr="00770056" w:rsidRDefault="00770056" w:rsidP="00770056">
          <w:pPr>
            <w:pStyle w:val="Footer"/>
            <w:rPr>
              <w:rFonts w:ascii="Montserrat" w:hAnsi="Montserrat"/>
              <w:sz w:val="16"/>
              <w:szCs w:val="16"/>
            </w:rPr>
          </w:pPr>
          <w:r w:rsidRPr="00770056">
            <w:rPr>
              <w:rFonts w:ascii="Montserrat" w:hAnsi="Montserrat"/>
              <w:sz w:val="16"/>
              <w:szCs w:val="16"/>
            </w:rPr>
            <w:t>Edgefield, SC 29824</w:t>
          </w:r>
        </w:p>
      </w:tc>
      <w:tc>
        <w:tcPr>
          <w:tcW w:w="2781" w:type="dxa"/>
          <w:vAlign w:val="center"/>
        </w:tcPr>
        <w:p w14:paraId="2A3B5C86" w14:textId="77777777" w:rsidR="00770056" w:rsidRPr="00770056" w:rsidRDefault="00770056" w:rsidP="00770056">
          <w:pPr>
            <w:pStyle w:val="Footer"/>
            <w:rPr>
              <w:rFonts w:ascii="Montserrat" w:hAnsi="Montserrat"/>
              <w:sz w:val="16"/>
              <w:szCs w:val="16"/>
            </w:rPr>
          </w:pPr>
          <w:r w:rsidRPr="00770056">
            <w:rPr>
              <w:rFonts w:ascii="Montserrat" w:hAnsi="Montserrat"/>
              <w:sz w:val="16"/>
              <w:szCs w:val="16"/>
            </w:rPr>
            <w:t>1.800.THE.NWTF (843.6983)</w:t>
          </w:r>
        </w:p>
      </w:tc>
      <w:tc>
        <w:tcPr>
          <w:tcW w:w="1349" w:type="dxa"/>
          <w:vAlign w:val="center"/>
        </w:tcPr>
        <w:p w14:paraId="42594BC2" w14:textId="77777777" w:rsidR="00770056" w:rsidRPr="00770056" w:rsidRDefault="00770056" w:rsidP="00770056">
          <w:pPr>
            <w:pStyle w:val="Footer"/>
            <w:rPr>
              <w:rFonts w:ascii="Montserrat" w:hAnsi="Montserrat"/>
              <w:sz w:val="16"/>
              <w:szCs w:val="16"/>
            </w:rPr>
          </w:pPr>
          <w:r w:rsidRPr="00770056">
            <w:rPr>
              <w:rFonts w:ascii="Montserrat" w:hAnsi="Montserrat"/>
              <w:sz w:val="16"/>
              <w:szCs w:val="16"/>
            </w:rPr>
            <w:t>www.nwtf.org</w:t>
          </w:r>
        </w:p>
      </w:tc>
    </w:tr>
  </w:tbl>
  <w:p w14:paraId="1F284978" w14:textId="21B1E558" w:rsidR="00770056" w:rsidRDefault="00770056" w:rsidP="00770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F97BC" w14:textId="77777777" w:rsidR="008B0107" w:rsidRDefault="008B0107" w:rsidP="00580D1A">
      <w:r>
        <w:separator/>
      </w:r>
    </w:p>
  </w:footnote>
  <w:footnote w:type="continuationSeparator" w:id="0">
    <w:p w14:paraId="26DFD8D5" w14:textId="77777777" w:rsidR="008B0107" w:rsidRDefault="008B0107" w:rsidP="00580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C8FD" w14:textId="4B5BEEB1" w:rsidR="00580D1A" w:rsidRDefault="00580D1A" w:rsidP="00580D1A">
    <w:pPr>
      <w:pStyle w:val="Header"/>
      <w:ind w:left="-1440"/>
    </w:pPr>
    <w:r>
      <w:rPr>
        <w:noProof/>
      </w:rPr>
      <w:drawing>
        <wp:inline distT="0" distB="0" distL="0" distR="0" wp14:anchorId="69D0C586" wp14:editId="70CDE34C">
          <wp:extent cx="77724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772400" cy="1371600"/>
                  </a:xfrm>
                  <a:prstGeom prst="rect">
                    <a:avLst/>
                  </a:prstGeom>
                </pic:spPr>
              </pic:pic>
            </a:graphicData>
          </a:graphic>
        </wp:inline>
      </w:drawing>
    </w:r>
  </w:p>
  <w:p w14:paraId="20E0E98C" w14:textId="639674AA" w:rsidR="00770056" w:rsidRDefault="00770056" w:rsidP="00580D1A">
    <w:pPr>
      <w:pStyle w:val="Header"/>
      <w:ind w:left="-1440"/>
    </w:pPr>
  </w:p>
  <w:p w14:paraId="1E068B9B" w14:textId="7C2677B8" w:rsidR="005C23C8" w:rsidRDefault="005C23C8" w:rsidP="00580D1A">
    <w:pPr>
      <w:pStyle w:val="Header"/>
      <w:ind w:left="-1440"/>
    </w:pPr>
  </w:p>
  <w:p w14:paraId="6ACBD9CF" w14:textId="77777777" w:rsidR="005C23C8" w:rsidRDefault="005C23C8" w:rsidP="00580D1A">
    <w:pPr>
      <w:pStyle w:val="Heade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0A6447"/>
    <w:multiLevelType w:val="hybridMultilevel"/>
    <w:tmpl w:val="8272A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D1A"/>
    <w:rsid w:val="000904FA"/>
    <w:rsid w:val="000B6131"/>
    <w:rsid w:val="000D599C"/>
    <w:rsid w:val="000E1EE5"/>
    <w:rsid w:val="0016030D"/>
    <w:rsid w:val="001726DA"/>
    <w:rsid w:val="00191FD1"/>
    <w:rsid w:val="001A1A1B"/>
    <w:rsid w:val="001C282B"/>
    <w:rsid w:val="00202043"/>
    <w:rsid w:val="002138D1"/>
    <w:rsid w:val="00226F26"/>
    <w:rsid w:val="002D5290"/>
    <w:rsid w:val="00317C27"/>
    <w:rsid w:val="00325542"/>
    <w:rsid w:val="00333128"/>
    <w:rsid w:val="00340C6E"/>
    <w:rsid w:val="003440AE"/>
    <w:rsid w:val="00372956"/>
    <w:rsid w:val="003A35E4"/>
    <w:rsid w:val="003D3D7A"/>
    <w:rsid w:val="003D41F8"/>
    <w:rsid w:val="003E198F"/>
    <w:rsid w:val="00407DF3"/>
    <w:rsid w:val="00426F65"/>
    <w:rsid w:val="00435307"/>
    <w:rsid w:val="004C1B80"/>
    <w:rsid w:val="00533809"/>
    <w:rsid w:val="00574EF5"/>
    <w:rsid w:val="00580D1A"/>
    <w:rsid w:val="005839A6"/>
    <w:rsid w:val="005854EC"/>
    <w:rsid w:val="005A7BB6"/>
    <w:rsid w:val="005C23C8"/>
    <w:rsid w:val="005F450C"/>
    <w:rsid w:val="00615546"/>
    <w:rsid w:val="00687E1D"/>
    <w:rsid w:val="006B018C"/>
    <w:rsid w:val="006E079B"/>
    <w:rsid w:val="00707FAB"/>
    <w:rsid w:val="00770056"/>
    <w:rsid w:val="0077207C"/>
    <w:rsid w:val="00774E3E"/>
    <w:rsid w:val="00786FC5"/>
    <w:rsid w:val="007A0F47"/>
    <w:rsid w:val="007C0E7D"/>
    <w:rsid w:val="007E5B45"/>
    <w:rsid w:val="008327A3"/>
    <w:rsid w:val="008504C0"/>
    <w:rsid w:val="008B0107"/>
    <w:rsid w:val="00904228"/>
    <w:rsid w:val="00912919"/>
    <w:rsid w:val="00914678"/>
    <w:rsid w:val="009230EF"/>
    <w:rsid w:val="0094729E"/>
    <w:rsid w:val="00994D86"/>
    <w:rsid w:val="00A35B13"/>
    <w:rsid w:val="00A7386B"/>
    <w:rsid w:val="00AC1D9D"/>
    <w:rsid w:val="00AC725A"/>
    <w:rsid w:val="00AE4582"/>
    <w:rsid w:val="00B00012"/>
    <w:rsid w:val="00B4679D"/>
    <w:rsid w:val="00B53AB6"/>
    <w:rsid w:val="00B60FC0"/>
    <w:rsid w:val="00BF36C0"/>
    <w:rsid w:val="00C267E9"/>
    <w:rsid w:val="00C3303A"/>
    <w:rsid w:val="00C34892"/>
    <w:rsid w:val="00C80657"/>
    <w:rsid w:val="00C8354D"/>
    <w:rsid w:val="00C84494"/>
    <w:rsid w:val="00C960DA"/>
    <w:rsid w:val="00CA7061"/>
    <w:rsid w:val="00CB0DBC"/>
    <w:rsid w:val="00D57300"/>
    <w:rsid w:val="00DA5164"/>
    <w:rsid w:val="00DD1447"/>
    <w:rsid w:val="00DF3B6A"/>
    <w:rsid w:val="00DF6F3E"/>
    <w:rsid w:val="00E149AB"/>
    <w:rsid w:val="00E21E26"/>
    <w:rsid w:val="00E90884"/>
    <w:rsid w:val="00EB700D"/>
    <w:rsid w:val="00ED64BD"/>
    <w:rsid w:val="00EE362C"/>
    <w:rsid w:val="00F16A70"/>
    <w:rsid w:val="00F41B94"/>
    <w:rsid w:val="00F47C6F"/>
    <w:rsid w:val="00F56AE3"/>
    <w:rsid w:val="00F713E7"/>
    <w:rsid w:val="00FB0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EC81F"/>
  <w15:chartTrackingRefBased/>
  <w15:docId w15:val="{F24DB282-38E5-3D4F-BC1A-0A6B8656B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D1A"/>
    <w:pPr>
      <w:tabs>
        <w:tab w:val="center" w:pos="4680"/>
        <w:tab w:val="right" w:pos="9360"/>
      </w:tabs>
    </w:pPr>
  </w:style>
  <w:style w:type="character" w:customStyle="1" w:styleId="HeaderChar">
    <w:name w:val="Header Char"/>
    <w:basedOn w:val="DefaultParagraphFont"/>
    <w:link w:val="Header"/>
    <w:uiPriority w:val="99"/>
    <w:rsid w:val="00580D1A"/>
  </w:style>
  <w:style w:type="paragraph" w:styleId="Footer">
    <w:name w:val="footer"/>
    <w:basedOn w:val="Normal"/>
    <w:link w:val="FooterChar"/>
    <w:uiPriority w:val="99"/>
    <w:unhideWhenUsed/>
    <w:rsid w:val="00580D1A"/>
    <w:pPr>
      <w:tabs>
        <w:tab w:val="center" w:pos="4680"/>
        <w:tab w:val="right" w:pos="9360"/>
      </w:tabs>
    </w:pPr>
  </w:style>
  <w:style w:type="character" w:customStyle="1" w:styleId="FooterChar">
    <w:name w:val="Footer Char"/>
    <w:basedOn w:val="DefaultParagraphFont"/>
    <w:link w:val="Footer"/>
    <w:uiPriority w:val="99"/>
    <w:rsid w:val="00580D1A"/>
  </w:style>
  <w:style w:type="table" w:styleId="TableGrid">
    <w:name w:val="Table Grid"/>
    <w:basedOn w:val="TableNormal"/>
    <w:uiPriority w:val="39"/>
    <w:rsid w:val="00770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E5B45"/>
    <w:pPr>
      <w:ind w:left="720"/>
      <w:contextualSpacing/>
    </w:pPr>
  </w:style>
  <w:style w:type="character" w:styleId="CommentReference">
    <w:name w:val="annotation reference"/>
    <w:basedOn w:val="DefaultParagraphFont"/>
    <w:uiPriority w:val="99"/>
    <w:semiHidden/>
    <w:unhideWhenUsed/>
    <w:rsid w:val="00191FD1"/>
    <w:rPr>
      <w:sz w:val="16"/>
      <w:szCs w:val="16"/>
    </w:rPr>
  </w:style>
  <w:style w:type="paragraph" w:styleId="CommentText">
    <w:name w:val="annotation text"/>
    <w:basedOn w:val="Normal"/>
    <w:link w:val="CommentTextChar"/>
    <w:uiPriority w:val="99"/>
    <w:semiHidden/>
    <w:unhideWhenUsed/>
    <w:rsid w:val="00191FD1"/>
    <w:rPr>
      <w:sz w:val="20"/>
      <w:szCs w:val="20"/>
    </w:rPr>
  </w:style>
  <w:style w:type="character" w:customStyle="1" w:styleId="CommentTextChar">
    <w:name w:val="Comment Text Char"/>
    <w:basedOn w:val="DefaultParagraphFont"/>
    <w:link w:val="CommentText"/>
    <w:uiPriority w:val="99"/>
    <w:semiHidden/>
    <w:rsid w:val="00191FD1"/>
    <w:rPr>
      <w:sz w:val="20"/>
      <w:szCs w:val="20"/>
    </w:rPr>
  </w:style>
  <w:style w:type="paragraph" w:styleId="CommentSubject">
    <w:name w:val="annotation subject"/>
    <w:basedOn w:val="CommentText"/>
    <w:next w:val="CommentText"/>
    <w:link w:val="CommentSubjectChar"/>
    <w:uiPriority w:val="99"/>
    <w:semiHidden/>
    <w:unhideWhenUsed/>
    <w:rsid w:val="00191FD1"/>
    <w:rPr>
      <w:b/>
      <w:bCs/>
    </w:rPr>
  </w:style>
  <w:style w:type="character" w:customStyle="1" w:styleId="CommentSubjectChar">
    <w:name w:val="Comment Subject Char"/>
    <w:basedOn w:val="CommentTextChar"/>
    <w:link w:val="CommentSubject"/>
    <w:uiPriority w:val="99"/>
    <w:semiHidden/>
    <w:rsid w:val="00191FD1"/>
    <w:rPr>
      <w:b/>
      <w:bCs/>
      <w:sz w:val="20"/>
      <w:szCs w:val="20"/>
    </w:rPr>
  </w:style>
  <w:style w:type="paragraph" w:styleId="BalloonText">
    <w:name w:val="Balloon Text"/>
    <w:basedOn w:val="Normal"/>
    <w:link w:val="BalloonTextChar"/>
    <w:uiPriority w:val="99"/>
    <w:semiHidden/>
    <w:unhideWhenUsed/>
    <w:rsid w:val="00191F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FD1"/>
    <w:rPr>
      <w:rFonts w:ascii="Segoe UI" w:hAnsi="Segoe UI" w:cs="Segoe UI"/>
      <w:sz w:val="18"/>
      <w:szCs w:val="18"/>
    </w:rPr>
  </w:style>
  <w:style w:type="paragraph" w:styleId="NoSpacing">
    <w:name w:val="No Spacing"/>
    <w:uiPriority w:val="1"/>
    <w:qFormat/>
    <w:rsid w:val="00E14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1118">
      <w:bodyDiv w:val="1"/>
      <w:marLeft w:val="0"/>
      <w:marRight w:val="0"/>
      <w:marTop w:val="0"/>
      <w:marBottom w:val="0"/>
      <w:divBdr>
        <w:top w:val="none" w:sz="0" w:space="0" w:color="auto"/>
        <w:left w:val="none" w:sz="0" w:space="0" w:color="auto"/>
        <w:bottom w:val="none" w:sz="0" w:space="0" w:color="auto"/>
        <w:right w:val="none" w:sz="0" w:space="0" w:color="auto"/>
      </w:divBdr>
    </w:div>
    <w:div w:id="638805776">
      <w:bodyDiv w:val="1"/>
      <w:marLeft w:val="0"/>
      <w:marRight w:val="0"/>
      <w:marTop w:val="0"/>
      <w:marBottom w:val="0"/>
      <w:divBdr>
        <w:top w:val="none" w:sz="0" w:space="0" w:color="auto"/>
        <w:left w:val="none" w:sz="0" w:space="0" w:color="auto"/>
        <w:bottom w:val="none" w:sz="0" w:space="0" w:color="auto"/>
        <w:right w:val="none" w:sz="0" w:space="0" w:color="auto"/>
      </w:divBdr>
    </w:div>
    <w:div w:id="100100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Schultz</dc:creator>
  <cp:keywords/>
  <dc:description/>
  <cp:lastModifiedBy>Windows User</cp:lastModifiedBy>
  <cp:revision>2</cp:revision>
  <dcterms:created xsi:type="dcterms:W3CDTF">2023-09-15T10:45:00Z</dcterms:created>
  <dcterms:modified xsi:type="dcterms:W3CDTF">2023-09-15T10:45:00Z</dcterms:modified>
</cp:coreProperties>
</file>